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FC5" w:rsidRPr="00CE1518" w:rsidRDefault="002C514A" w:rsidP="00B45C9C">
      <w:pPr>
        <w:spacing w:after="0" w:line="240" w:lineRule="auto"/>
        <w:jc w:val="center"/>
        <w:rPr>
          <w:rFonts w:ascii="Arial" w:hAnsi="Arial" w:cs="Arial"/>
          <w:b/>
          <w:sz w:val="24"/>
          <w:szCs w:val="24"/>
        </w:rPr>
      </w:pPr>
      <w:r w:rsidRPr="00CE1518">
        <w:rPr>
          <w:rFonts w:ascii="Arial" w:hAnsi="Arial" w:cs="Arial"/>
          <w:b/>
          <w:sz w:val="24"/>
          <w:szCs w:val="24"/>
        </w:rPr>
        <w:t>ANEXO 1</w:t>
      </w:r>
    </w:p>
    <w:p w:rsidR="002C514A" w:rsidRPr="00CE1518" w:rsidRDefault="002C514A" w:rsidP="00B45C9C">
      <w:pPr>
        <w:spacing w:after="0" w:line="240" w:lineRule="auto"/>
        <w:jc w:val="center"/>
        <w:rPr>
          <w:rFonts w:ascii="Arial" w:hAnsi="Arial" w:cs="Arial"/>
          <w:b/>
          <w:sz w:val="24"/>
          <w:szCs w:val="24"/>
        </w:rPr>
      </w:pPr>
      <w:r w:rsidRPr="00CE1518">
        <w:rPr>
          <w:rFonts w:ascii="Arial" w:hAnsi="Arial" w:cs="Arial"/>
          <w:b/>
          <w:sz w:val="24"/>
          <w:szCs w:val="24"/>
        </w:rPr>
        <w:t>ESPECIFICACIONES TÉCNICAS</w:t>
      </w:r>
    </w:p>
    <w:p w:rsidR="00E65D39" w:rsidRPr="00E65D39" w:rsidRDefault="00C43F35" w:rsidP="00E65D39">
      <w:pPr>
        <w:spacing w:after="0" w:line="240" w:lineRule="auto"/>
        <w:jc w:val="center"/>
        <w:rPr>
          <w:rFonts w:ascii="Arial" w:hAnsi="Arial" w:cs="Arial"/>
          <w:b/>
          <w:sz w:val="24"/>
          <w:szCs w:val="24"/>
        </w:rPr>
      </w:pPr>
      <w:r w:rsidRPr="00CE1518">
        <w:rPr>
          <w:rFonts w:ascii="Arial" w:hAnsi="Arial" w:cs="Arial"/>
          <w:b/>
          <w:sz w:val="24"/>
          <w:szCs w:val="24"/>
        </w:rPr>
        <w:t xml:space="preserve">LICITACIÓN PÚBLICA </w:t>
      </w:r>
      <w:r w:rsidR="00923014">
        <w:rPr>
          <w:rFonts w:ascii="Arial" w:hAnsi="Arial" w:cs="Arial"/>
          <w:b/>
          <w:sz w:val="24"/>
          <w:szCs w:val="24"/>
        </w:rPr>
        <w:t>LP-SC-04</w:t>
      </w:r>
      <w:r w:rsidR="00E65D39" w:rsidRPr="00E65D39">
        <w:rPr>
          <w:rFonts w:ascii="Arial" w:hAnsi="Arial" w:cs="Arial"/>
          <w:b/>
          <w:sz w:val="24"/>
          <w:szCs w:val="24"/>
        </w:rPr>
        <w:t xml:space="preserve">5-2018 </w:t>
      </w:r>
    </w:p>
    <w:p w:rsidR="002226D2" w:rsidRPr="00E65D39" w:rsidRDefault="00E65D39" w:rsidP="00E65D39">
      <w:pPr>
        <w:spacing w:after="0" w:line="240" w:lineRule="auto"/>
        <w:jc w:val="center"/>
        <w:rPr>
          <w:rFonts w:ascii="Arial" w:hAnsi="Arial" w:cs="Arial"/>
          <w:b/>
          <w:sz w:val="24"/>
          <w:szCs w:val="24"/>
        </w:rPr>
      </w:pPr>
      <w:r w:rsidRPr="00E65D39">
        <w:rPr>
          <w:rFonts w:ascii="Arial" w:hAnsi="Arial" w:cs="Arial"/>
          <w:b/>
          <w:sz w:val="24"/>
          <w:szCs w:val="24"/>
        </w:rPr>
        <w:t>“RENOVACIÓN DE LICENCIAS DE SOFTWARE ESPECIALIZADO”</w:t>
      </w:r>
    </w:p>
    <w:p w:rsidR="00CB0E49" w:rsidRDefault="00CB0E49" w:rsidP="00B45C9C">
      <w:pPr>
        <w:spacing w:after="0" w:line="240" w:lineRule="auto"/>
        <w:jc w:val="center"/>
        <w:rPr>
          <w:rFonts w:ascii="Arial" w:hAnsi="Arial" w:cs="Arial"/>
          <w:sz w:val="24"/>
          <w:szCs w:val="24"/>
        </w:rPr>
      </w:pPr>
    </w:p>
    <w:p w:rsidR="00CF12FA" w:rsidRDefault="00CF12FA" w:rsidP="00B45C9C">
      <w:pPr>
        <w:spacing w:after="0" w:line="240" w:lineRule="auto"/>
        <w:jc w:val="center"/>
        <w:rPr>
          <w:rFonts w:ascii="Arial" w:hAnsi="Arial" w:cs="Arial"/>
          <w:sz w:val="24"/>
          <w:szCs w:val="24"/>
        </w:rPr>
      </w:pPr>
    </w:p>
    <w:p w:rsidR="00CF12FA" w:rsidRPr="00CF12FA" w:rsidRDefault="00CF12FA" w:rsidP="00CF12FA"/>
    <w:p w:rsidR="00CF12FA" w:rsidRDefault="00CF12FA" w:rsidP="00CF12FA">
      <w:pPr>
        <w:spacing w:after="0" w:line="240" w:lineRule="auto"/>
        <w:rPr>
          <w:rFonts w:ascii="Arial" w:hAnsi="Arial" w:cs="Arial"/>
          <w:b/>
          <w:sz w:val="24"/>
          <w:szCs w:val="24"/>
        </w:rPr>
      </w:pPr>
      <w:r w:rsidRPr="00CF12FA">
        <w:rPr>
          <w:rFonts w:ascii="Arial" w:hAnsi="Arial" w:cs="Arial"/>
          <w:b/>
          <w:sz w:val="24"/>
          <w:szCs w:val="24"/>
        </w:rPr>
        <w:t xml:space="preserve">ESPECIFICACIONES </w:t>
      </w:r>
    </w:p>
    <w:p w:rsidR="00CF12FA" w:rsidRPr="00CF12FA" w:rsidRDefault="00CF12FA" w:rsidP="00CF12FA">
      <w:pPr>
        <w:spacing w:after="0" w:line="240" w:lineRule="auto"/>
        <w:rPr>
          <w:rFonts w:ascii="Arial" w:hAnsi="Arial" w:cs="Arial"/>
          <w:b/>
          <w:sz w:val="24"/>
          <w:szCs w:val="24"/>
        </w:rPr>
      </w:pPr>
    </w:p>
    <w:p w:rsidR="00CF12FA" w:rsidRPr="00CF12FA" w:rsidRDefault="00CF12FA" w:rsidP="00CF12FA">
      <w:pPr>
        <w:pStyle w:val="Prrafodelista"/>
        <w:numPr>
          <w:ilvl w:val="0"/>
          <w:numId w:val="36"/>
        </w:numPr>
        <w:spacing w:after="0" w:line="240" w:lineRule="auto"/>
        <w:rPr>
          <w:rFonts w:ascii="Arial" w:hAnsi="Arial" w:cs="Arial"/>
          <w:sz w:val="24"/>
          <w:szCs w:val="24"/>
        </w:rPr>
      </w:pPr>
      <w:r w:rsidRPr="00CF12FA">
        <w:rPr>
          <w:rFonts w:ascii="Arial" w:hAnsi="Arial" w:cs="Arial"/>
          <w:sz w:val="24"/>
          <w:szCs w:val="24"/>
        </w:rPr>
        <w:t>AutoCAD mantenimiento de plan comercial (1 año) contrato 110000771092.</w:t>
      </w:r>
    </w:p>
    <w:p w:rsidR="00CF12FA" w:rsidRPr="00CF12FA" w:rsidRDefault="00CF12FA" w:rsidP="00CF12FA">
      <w:pPr>
        <w:spacing w:after="0" w:line="240" w:lineRule="auto"/>
        <w:rPr>
          <w:rFonts w:ascii="Arial" w:hAnsi="Arial" w:cs="Arial"/>
          <w:sz w:val="24"/>
          <w:szCs w:val="24"/>
        </w:rPr>
      </w:pPr>
    </w:p>
    <w:p w:rsidR="00CF12FA" w:rsidRPr="00CF12FA" w:rsidRDefault="00CF12FA" w:rsidP="00CF12FA">
      <w:pPr>
        <w:pStyle w:val="Prrafodelista"/>
        <w:numPr>
          <w:ilvl w:val="0"/>
          <w:numId w:val="36"/>
        </w:numPr>
        <w:spacing w:after="0" w:line="240" w:lineRule="auto"/>
        <w:rPr>
          <w:rFonts w:ascii="Arial" w:hAnsi="Arial" w:cs="Arial"/>
          <w:sz w:val="24"/>
          <w:szCs w:val="24"/>
        </w:rPr>
      </w:pPr>
      <w:r w:rsidRPr="00CF12FA">
        <w:rPr>
          <w:rFonts w:ascii="Arial" w:hAnsi="Arial" w:cs="Arial"/>
          <w:sz w:val="24"/>
          <w:szCs w:val="24"/>
        </w:rPr>
        <w:t>AutoCAD DESING SUITE Estándar mantenimiento de plan comercial (1 año) contrato 110000771092.</w:t>
      </w:r>
    </w:p>
    <w:p w:rsidR="00CF12FA" w:rsidRPr="00CF12FA" w:rsidRDefault="00CF12FA" w:rsidP="00CF12FA">
      <w:pPr>
        <w:spacing w:after="0" w:line="240" w:lineRule="auto"/>
        <w:rPr>
          <w:rFonts w:ascii="Arial" w:hAnsi="Arial" w:cs="Arial"/>
          <w:sz w:val="24"/>
          <w:szCs w:val="24"/>
        </w:rPr>
      </w:pPr>
    </w:p>
    <w:p w:rsidR="00CF12FA" w:rsidRPr="00CF12FA" w:rsidRDefault="00CF12FA" w:rsidP="00CF12FA">
      <w:pPr>
        <w:pStyle w:val="Prrafodelista"/>
        <w:numPr>
          <w:ilvl w:val="0"/>
          <w:numId w:val="36"/>
        </w:numPr>
        <w:spacing w:after="0" w:line="240" w:lineRule="auto"/>
        <w:rPr>
          <w:rFonts w:ascii="Arial" w:hAnsi="Arial" w:cs="Arial"/>
          <w:sz w:val="24"/>
          <w:szCs w:val="24"/>
        </w:rPr>
      </w:pPr>
      <w:r w:rsidRPr="00CF12FA">
        <w:rPr>
          <w:rFonts w:ascii="Arial" w:hAnsi="Arial" w:cs="Arial"/>
          <w:sz w:val="24"/>
          <w:szCs w:val="24"/>
        </w:rPr>
        <w:t>GFI Endpoint Security SM Premium Edition (1 año) 500 dispositivos.</w:t>
      </w:r>
    </w:p>
    <w:p w:rsidR="00CF12FA" w:rsidRPr="00CF12FA" w:rsidRDefault="00CF12FA" w:rsidP="00CF12FA">
      <w:pPr>
        <w:spacing w:after="0" w:line="240" w:lineRule="auto"/>
        <w:rPr>
          <w:rFonts w:ascii="Arial" w:hAnsi="Arial" w:cs="Arial"/>
          <w:sz w:val="24"/>
          <w:szCs w:val="24"/>
        </w:rPr>
      </w:pPr>
    </w:p>
    <w:p w:rsidR="00CF12FA" w:rsidRPr="00CF12FA" w:rsidRDefault="00CF12FA" w:rsidP="00CF12FA">
      <w:pPr>
        <w:spacing w:after="0" w:line="240" w:lineRule="auto"/>
        <w:rPr>
          <w:rFonts w:ascii="Arial" w:hAnsi="Arial" w:cs="Arial"/>
          <w:sz w:val="24"/>
          <w:szCs w:val="24"/>
        </w:rPr>
      </w:pPr>
    </w:p>
    <w:p w:rsidR="00CF12FA" w:rsidRDefault="00CF12FA" w:rsidP="00CF12FA">
      <w:pPr>
        <w:spacing w:after="0" w:line="240" w:lineRule="auto"/>
        <w:rPr>
          <w:rFonts w:ascii="Arial" w:hAnsi="Arial" w:cs="Arial"/>
          <w:b/>
          <w:sz w:val="24"/>
          <w:szCs w:val="24"/>
        </w:rPr>
      </w:pPr>
      <w:r w:rsidRPr="00CF12FA">
        <w:rPr>
          <w:rFonts w:ascii="Arial" w:hAnsi="Arial" w:cs="Arial"/>
          <w:b/>
          <w:sz w:val="24"/>
          <w:szCs w:val="24"/>
        </w:rPr>
        <w:t>DESCRIPCIÓN DE LOS BIENES Y/O SERVICIOS A ADQUIRIR</w:t>
      </w:r>
    </w:p>
    <w:p w:rsidR="00CF12FA" w:rsidRPr="00CF12FA" w:rsidRDefault="00CF12FA" w:rsidP="00CF12FA">
      <w:pPr>
        <w:spacing w:after="0" w:line="240" w:lineRule="auto"/>
        <w:rPr>
          <w:rFonts w:ascii="Arial" w:hAnsi="Arial" w:cs="Arial"/>
          <w:b/>
          <w:sz w:val="24"/>
          <w:szCs w:val="24"/>
        </w:rPr>
      </w:pPr>
    </w:p>
    <w:tbl>
      <w:tblPr>
        <w:tblStyle w:val="Tablaconcuadrcula"/>
        <w:tblW w:w="0" w:type="auto"/>
        <w:jc w:val="center"/>
        <w:tblLook w:val="04A0" w:firstRow="1" w:lastRow="0" w:firstColumn="1" w:lastColumn="0" w:noHBand="0" w:noVBand="1"/>
      </w:tblPr>
      <w:tblGrid>
        <w:gridCol w:w="1254"/>
        <w:gridCol w:w="7140"/>
      </w:tblGrid>
      <w:tr w:rsidR="00CF12FA" w:rsidRPr="00CF12FA" w:rsidTr="00CF12FA">
        <w:trPr>
          <w:trHeight w:val="315"/>
          <w:jc w:val="center"/>
        </w:trPr>
        <w:tc>
          <w:tcPr>
            <w:tcW w:w="1254" w:type="dxa"/>
            <w:shd w:val="clear" w:color="auto" w:fill="BFBFBF" w:themeFill="background1" w:themeFillShade="BF"/>
            <w:vAlign w:val="center"/>
          </w:tcPr>
          <w:p w:rsidR="00CF12FA" w:rsidRPr="00CF12FA" w:rsidRDefault="00CF12FA" w:rsidP="00CF12FA">
            <w:pPr>
              <w:rPr>
                <w:rFonts w:ascii="Arial" w:hAnsi="Arial" w:cs="Arial"/>
                <w:b/>
                <w:sz w:val="24"/>
                <w:szCs w:val="24"/>
              </w:rPr>
            </w:pPr>
            <w:r w:rsidRPr="00CF12FA">
              <w:rPr>
                <w:rFonts w:ascii="Arial" w:hAnsi="Arial" w:cs="Arial"/>
                <w:b/>
                <w:sz w:val="24"/>
                <w:szCs w:val="24"/>
              </w:rPr>
              <w:t>Cantidad</w:t>
            </w:r>
          </w:p>
        </w:tc>
        <w:tc>
          <w:tcPr>
            <w:tcW w:w="7140" w:type="dxa"/>
            <w:shd w:val="clear" w:color="auto" w:fill="BFBFBF" w:themeFill="background1" w:themeFillShade="BF"/>
            <w:vAlign w:val="center"/>
          </w:tcPr>
          <w:p w:rsidR="00CF12FA" w:rsidRPr="00CF12FA" w:rsidRDefault="00CF12FA" w:rsidP="00CF12FA">
            <w:pPr>
              <w:rPr>
                <w:rFonts w:ascii="Arial" w:hAnsi="Arial" w:cs="Arial"/>
                <w:b/>
                <w:sz w:val="24"/>
                <w:szCs w:val="24"/>
              </w:rPr>
            </w:pPr>
            <w:r w:rsidRPr="00CF12FA">
              <w:rPr>
                <w:rFonts w:ascii="Arial" w:hAnsi="Arial" w:cs="Arial"/>
                <w:b/>
                <w:sz w:val="24"/>
                <w:szCs w:val="24"/>
              </w:rPr>
              <w:t>Descripción</w:t>
            </w:r>
          </w:p>
        </w:tc>
      </w:tr>
      <w:tr w:rsidR="00CF12FA" w:rsidRPr="00CF12FA" w:rsidTr="003C4177">
        <w:trPr>
          <w:trHeight w:val="619"/>
          <w:jc w:val="center"/>
        </w:trPr>
        <w:tc>
          <w:tcPr>
            <w:tcW w:w="1254" w:type="dxa"/>
            <w:vAlign w:val="center"/>
          </w:tcPr>
          <w:p w:rsidR="00CF12FA" w:rsidRPr="00CF12FA" w:rsidRDefault="00CF12FA" w:rsidP="00CF12FA">
            <w:pPr>
              <w:jc w:val="center"/>
              <w:rPr>
                <w:rFonts w:ascii="Arial" w:hAnsi="Arial" w:cs="Arial"/>
                <w:sz w:val="24"/>
                <w:szCs w:val="24"/>
              </w:rPr>
            </w:pPr>
            <w:r w:rsidRPr="00CF12FA">
              <w:rPr>
                <w:rFonts w:ascii="Arial" w:hAnsi="Arial" w:cs="Arial"/>
                <w:sz w:val="24"/>
                <w:szCs w:val="24"/>
              </w:rPr>
              <w:t>1</w:t>
            </w:r>
          </w:p>
        </w:tc>
        <w:tc>
          <w:tcPr>
            <w:tcW w:w="7140" w:type="dxa"/>
            <w:vAlign w:val="center"/>
          </w:tcPr>
          <w:p w:rsidR="00CF12FA" w:rsidRPr="00CF12FA" w:rsidRDefault="00CF12FA" w:rsidP="00CF12FA">
            <w:pPr>
              <w:rPr>
                <w:rFonts w:ascii="Arial" w:hAnsi="Arial" w:cs="Arial"/>
                <w:sz w:val="24"/>
                <w:szCs w:val="24"/>
              </w:rPr>
            </w:pPr>
            <w:r w:rsidRPr="00CF12FA">
              <w:rPr>
                <w:rFonts w:ascii="Arial" w:hAnsi="Arial" w:cs="Arial"/>
                <w:sz w:val="24"/>
                <w:szCs w:val="24"/>
              </w:rPr>
              <w:t>Renovación licencia mantenimiento software Autocad</w:t>
            </w:r>
            <w:r w:rsidR="00BF144E">
              <w:rPr>
                <w:rFonts w:ascii="Arial" w:hAnsi="Arial" w:cs="Arial"/>
                <w:sz w:val="24"/>
                <w:szCs w:val="24"/>
              </w:rPr>
              <w:t>.</w:t>
            </w:r>
            <w:r w:rsidRPr="00CF12FA">
              <w:rPr>
                <w:rFonts w:ascii="Arial" w:hAnsi="Arial" w:cs="Arial"/>
                <w:sz w:val="24"/>
                <w:szCs w:val="24"/>
              </w:rPr>
              <w:t xml:space="preserve"> </w:t>
            </w:r>
          </w:p>
        </w:tc>
      </w:tr>
      <w:tr w:rsidR="00CF12FA" w:rsidRPr="00CF12FA" w:rsidTr="003C4177">
        <w:trPr>
          <w:trHeight w:val="1124"/>
          <w:jc w:val="center"/>
        </w:trPr>
        <w:tc>
          <w:tcPr>
            <w:tcW w:w="1254" w:type="dxa"/>
            <w:vAlign w:val="center"/>
          </w:tcPr>
          <w:p w:rsidR="00CF12FA" w:rsidRPr="00CF12FA" w:rsidRDefault="00CF12FA" w:rsidP="00CF12FA">
            <w:pPr>
              <w:jc w:val="center"/>
              <w:rPr>
                <w:rFonts w:ascii="Arial" w:hAnsi="Arial" w:cs="Arial"/>
                <w:sz w:val="24"/>
                <w:szCs w:val="24"/>
              </w:rPr>
            </w:pPr>
            <w:r w:rsidRPr="00CF12FA">
              <w:rPr>
                <w:rFonts w:ascii="Arial" w:hAnsi="Arial" w:cs="Arial"/>
                <w:sz w:val="24"/>
                <w:szCs w:val="24"/>
              </w:rPr>
              <w:t>6</w:t>
            </w:r>
          </w:p>
        </w:tc>
        <w:tc>
          <w:tcPr>
            <w:tcW w:w="7140" w:type="dxa"/>
            <w:vAlign w:val="center"/>
          </w:tcPr>
          <w:p w:rsidR="00CF12FA" w:rsidRPr="00CF12FA" w:rsidRDefault="00CF12FA" w:rsidP="00CF12FA">
            <w:pPr>
              <w:rPr>
                <w:rFonts w:ascii="Arial" w:hAnsi="Arial" w:cs="Arial"/>
                <w:sz w:val="24"/>
                <w:szCs w:val="24"/>
              </w:rPr>
            </w:pPr>
            <w:r w:rsidRPr="00CF12FA">
              <w:rPr>
                <w:rFonts w:ascii="Arial" w:hAnsi="Arial" w:cs="Arial"/>
                <w:sz w:val="24"/>
                <w:szCs w:val="24"/>
              </w:rPr>
              <w:t>Renovación licencia mantenimiento software Autocad desing suite standard.</w:t>
            </w:r>
          </w:p>
        </w:tc>
      </w:tr>
      <w:tr w:rsidR="00CF12FA" w:rsidRPr="00CF12FA" w:rsidTr="003C4177">
        <w:trPr>
          <w:trHeight w:val="701"/>
          <w:jc w:val="center"/>
        </w:trPr>
        <w:tc>
          <w:tcPr>
            <w:tcW w:w="1254" w:type="dxa"/>
            <w:vAlign w:val="center"/>
          </w:tcPr>
          <w:p w:rsidR="00CF12FA" w:rsidRPr="00CF12FA" w:rsidRDefault="00CF12FA" w:rsidP="00CF12FA">
            <w:pPr>
              <w:jc w:val="center"/>
              <w:rPr>
                <w:rFonts w:ascii="Arial" w:hAnsi="Arial" w:cs="Arial"/>
                <w:sz w:val="24"/>
                <w:szCs w:val="24"/>
              </w:rPr>
            </w:pPr>
            <w:r w:rsidRPr="00CF12FA">
              <w:rPr>
                <w:rFonts w:ascii="Arial" w:hAnsi="Arial" w:cs="Arial"/>
                <w:sz w:val="24"/>
                <w:szCs w:val="24"/>
              </w:rPr>
              <w:t>1</w:t>
            </w:r>
          </w:p>
        </w:tc>
        <w:tc>
          <w:tcPr>
            <w:tcW w:w="7140" w:type="dxa"/>
            <w:vAlign w:val="center"/>
          </w:tcPr>
          <w:p w:rsidR="00CF12FA" w:rsidRPr="00CF12FA" w:rsidRDefault="00CF12FA" w:rsidP="00BF144E">
            <w:pPr>
              <w:rPr>
                <w:rFonts w:ascii="Arial" w:hAnsi="Arial" w:cs="Arial"/>
                <w:sz w:val="24"/>
                <w:szCs w:val="24"/>
              </w:rPr>
            </w:pPr>
            <w:r w:rsidRPr="00CF12FA">
              <w:rPr>
                <w:rFonts w:ascii="Arial" w:hAnsi="Arial" w:cs="Arial"/>
                <w:sz w:val="24"/>
                <w:szCs w:val="24"/>
              </w:rPr>
              <w:t>Renovación de licencia GFI Enpoint security</w:t>
            </w:r>
            <w:r w:rsidR="00BF144E">
              <w:rPr>
                <w:rFonts w:ascii="Arial" w:hAnsi="Arial" w:cs="Arial"/>
                <w:sz w:val="24"/>
                <w:szCs w:val="24"/>
              </w:rPr>
              <w:t>.</w:t>
            </w:r>
          </w:p>
        </w:tc>
      </w:tr>
    </w:tbl>
    <w:p w:rsidR="00CF12FA" w:rsidRPr="00CF12FA" w:rsidRDefault="00CF12FA" w:rsidP="00CF12FA">
      <w:pPr>
        <w:spacing w:after="0" w:line="240" w:lineRule="auto"/>
        <w:rPr>
          <w:rFonts w:ascii="Arial" w:hAnsi="Arial" w:cs="Arial"/>
          <w:sz w:val="24"/>
          <w:szCs w:val="24"/>
        </w:rPr>
      </w:pPr>
    </w:p>
    <w:p w:rsidR="00CF12FA" w:rsidRDefault="00D121B5" w:rsidP="00D121B5">
      <w:pPr>
        <w:pStyle w:val="Prrafodelista"/>
        <w:numPr>
          <w:ilvl w:val="0"/>
          <w:numId w:val="38"/>
        </w:numPr>
        <w:spacing w:after="0" w:line="240" w:lineRule="auto"/>
        <w:rPr>
          <w:rFonts w:ascii="Arial" w:hAnsi="Arial" w:cs="Arial"/>
          <w:sz w:val="24"/>
          <w:szCs w:val="24"/>
        </w:rPr>
      </w:pPr>
      <w:r w:rsidRPr="00D121B5">
        <w:rPr>
          <w:rFonts w:ascii="Arial" w:hAnsi="Arial" w:cs="Arial"/>
          <w:sz w:val="24"/>
          <w:szCs w:val="24"/>
        </w:rPr>
        <w:t>Cada concepto o partida podrá ser adjudicado a un solo participante.</w:t>
      </w:r>
    </w:p>
    <w:p w:rsidR="00D121B5" w:rsidRDefault="00D121B5" w:rsidP="00D121B5">
      <w:pPr>
        <w:pStyle w:val="Prrafodelista"/>
        <w:spacing w:after="0" w:line="240" w:lineRule="auto"/>
        <w:ind w:left="1440"/>
        <w:rPr>
          <w:rFonts w:ascii="Arial" w:hAnsi="Arial" w:cs="Arial"/>
          <w:sz w:val="24"/>
          <w:szCs w:val="24"/>
        </w:rPr>
      </w:pPr>
    </w:p>
    <w:p w:rsidR="00D121B5" w:rsidRDefault="00D121B5" w:rsidP="00D121B5">
      <w:pPr>
        <w:pStyle w:val="Prrafodelista"/>
        <w:numPr>
          <w:ilvl w:val="0"/>
          <w:numId w:val="38"/>
        </w:numPr>
        <w:spacing w:after="0" w:line="240" w:lineRule="auto"/>
        <w:rPr>
          <w:rFonts w:ascii="Arial" w:hAnsi="Arial" w:cs="Arial"/>
          <w:sz w:val="24"/>
          <w:szCs w:val="24"/>
        </w:rPr>
      </w:pPr>
      <w:r>
        <w:rPr>
          <w:rFonts w:ascii="Arial" w:hAnsi="Arial" w:cs="Arial"/>
          <w:sz w:val="24"/>
          <w:szCs w:val="24"/>
        </w:rPr>
        <w:t>EL tiempo de entrega del bien podrá extenderse a petición expresa, como fecha límite hasta el</w:t>
      </w:r>
      <w:bookmarkStart w:id="0" w:name="_GoBack"/>
      <w:bookmarkEnd w:id="0"/>
      <w:r>
        <w:rPr>
          <w:rFonts w:ascii="Arial" w:hAnsi="Arial" w:cs="Arial"/>
          <w:sz w:val="24"/>
          <w:szCs w:val="24"/>
        </w:rPr>
        <w:t xml:space="preserve"> 14 de diciembre del presente año.</w:t>
      </w:r>
    </w:p>
    <w:p w:rsidR="001E5ADD" w:rsidRPr="001E5ADD" w:rsidRDefault="001E5ADD" w:rsidP="001E5ADD">
      <w:pPr>
        <w:pStyle w:val="Prrafodelista"/>
        <w:rPr>
          <w:rFonts w:ascii="Arial" w:hAnsi="Arial" w:cs="Arial"/>
          <w:sz w:val="24"/>
          <w:szCs w:val="24"/>
        </w:rPr>
      </w:pPr>
    </w:p>
    <w:p w:rsidR="001E5ADD" w:rsidRPr="001E5ADD" w:rsidRDefault="001E5ADD" w:rsidP="00D121B5">
      <w:pPr>
        <w:pStyle w:val="Prrafodelista"/>
        <w:numPr>
          <w:ilvl w:val="0"/>
          <w:numId w:val="38"/>
        </w:numPr>
        <w:spacing w:after="0" w:line="240" w:lineRule="auto"/>
        <w:rPr>
          <w:rFonts w:ascii="Arial" w:hAnsi="Arial" w:cs="Arial"/>
          <w:sz w:val="24"/>
          <w:szCs w:val="24"/>
        </w:rPr>
      </w:pPr>
      <w:r w:rsidRPr="001E5ADD">
        <w:rPr>
          <w:rFonts w:ascii="Arial" w:hAnsi="Arial" w:cs="Arial"/>
          <w:sz w:val="24"/>
          <w:szCs w:val="24"/>
        </w:rPr>
        <w:t>De acuerdo a las políticas del fabricante Autodesk, el contrato 110000771092 se encuentra vencido desde el mes de Julio de 2018, por lo que la renovación del licenciamiento por un año deberá de contemplar el costo de los doce meses más los 3 meses vencidos.</w:t>
      </w:r>
    </w:p>
    <w:sectPr w:rsidR="001E5ADD" w:rsidRPr="001E5AD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B63" w:rsidRDefault="009A1B63" w:rsidP="00C22F5D">
      <w:pPr>
        <w:spacing w:after="0" w:line="240" w:lineRule="auto"/>
      </w:pPr>
      <w:r>
        <w:separator/>
      </w:r>
    </w:p>
  </w:endnote>
  <w:endnote w:type="continuationSeparator" w:id="0">
    <w:p w:rsidR="009A1B63" w:rsidRDefault="009A1B63"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B63" w:rsidRDefault="009A1B63" w:rsidP="00C22F5D">
      <w:pPr>
        <w:spacing w:after="0" w:line="240" w:lineRule="auto"/>
      </w:pPr>
      <w:r>
        <w:separator/>
      </w:r>
    </w:p>
  </w:footnote>
  <w:footnote w:type="continuationSeparator" w:id="0">
    <w:p w:rsidR="009A1B63" w:rsidRDefault="009A1B63"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D6582"/>
    <w:multiLevelType w:val="hybridMultilevel"/>
    <w:tmpl w:val="03AACB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E50B8F"/>
    <w:multiLevelType w:val="hybridMultilevel"/>
    <w:tmpl w:val="5B8CA1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6146BBB"/>
    <w:multiLevelType w:val="hybridMultilevel"/>
    <w:tmpl w:val="D24C26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60B2A"/>
    <w:multiLevelType w:val="hybridMultilevel"/>
    <w:tmpl w:val="1B0AC3F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29F0948"/>
    <w:multiLevelType w:val="hybridMultilevel"/>
    <w:tmpl w:val="9EA4747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501B6A"/>
    <w:multiLevelType w:val="hybridMultilevel"/>
    <w:tmpl w:val="BC908752"/>
    <w:lvl w:ilvl="0" w:tplc="08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ABC4F2D"/>
    <w:multiLevelType w:val="hybridMultilevel"/>
    <w:tmpl w:val="6860AA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CC97DDD"/>
    <w:multiLevelType w:val="hybridMultilevel"/>
    <w:tmpl w:val="C66A85B4"/>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1D9E5ADB"/>
    <w:multiLevelType w:val="hybridMultilevel"/>
    <w:tmpl w:val="8BE68E2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F24204"/>
    <w:multiLevelType w:val="hybridMultilevel"/>
    <w:tmpl w:val="A87A02E8"/>
    <w:lvl w:ilvl="0" w:tplc="080A000F">
      <w:start w:val="1"/>
      <w:numFmt w:val="decimal"/>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242A1CF2"/>
    <w:multiLevelType w:val="hybridMultilevel"/>
    <w:tmpl w:val="31DE91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806B94"/>
    <w:multiLevelType w:val="hybridMultilevel"/>
    <w:tmpl w:val="A87A0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C1A2BC9"/>
    <w:multiLevelType w:val="hybridMultilevel"/>
    <w:tmpl w:val="0AAE22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3B734C6"/>
    <w:multiLevelType w:val="hybridMultilevel"/>
    <w:tmpl w:val="B11061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4903D47"/>
    <w:multiLevelType w:val="hybridMultilevel"/>
    <w:tmpl w:val="FC063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B66092F"/>
    <w:multiLevelType w:val="hybridMultilevel"/>
    <w:tmpl w:val="1270D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E9E64D4"/>
    <w:multiLevelType w:val="hybridMultilevel"/>
    <w:tmpl w:val="CCA67F14"/>
    <w:lvl w:ilvl="0" w:tplc="080A000F">
      <w:start w:val="1"/>
      <w:numFmt w:val="decimal"/>
      <w:lvlText w:val="%1."/>
      <w:lvlJc w:val="lef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7">
    <w:nsid w:val="416A50EF"/>
    <w:multiLevelType w:val="hybridMultilevel"/>
    <w:tmpl w:val="099CFD5E"/>
    <w:lvl w:ilvl="0" w:tplc="B34CED3A">
      <w:start w:val="1"/>
      <w:numFmt w:val="decimal"/>
      <w:pStyle w:val="Ttulo1"/>
      <w:lvlText w:val="%1."/>
      <w:lvlJc w:val="left"/>
      <w:pPr>
        <w:tabs>
          <w:tab w:val="num" w:pos="644"/>
        </w:tabs>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nsid w:val="43DD3B35"/>
    <w:multiLevelType w:val="hybridMultilevel"/>
    <w:tmpl w:val="D17ACAE8"/>
    <w:lvl w:ilvl="0" w:tplc="080A0005">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19">
    <w:nsid w:val="45CF4B0F"/>
    <w:multiLevelType w:val="hybridMultilevel"/>
    <w:tmpl w:val="9C68DEB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6101AA1"/>
    <w:multiLevelType w:val="hybridMultilevel"/>
    <w:tmpl w:val="A072D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96A19DB"/>
    <w:multiLevelType w:val="hybridMultilevel"/>
    <w:tmpl w:val="15F8393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C6F0B4B"/>
    <w:multiLevelType w:val="hybridMultilevel"/>
    <w:tmpl w:val="F8822F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D725984"/>
    <w:multiLevelType w:val="multilevel"/>
    <w:tmpl w:val="E3FC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594C05"/>
    <w:multiLevelType w:val="hybridMultilevel"/>
    <w:tmpl w:val="FED8322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1A2089D"/>
    <w:multiLevelType w:val="hybridMultilevel"/>
    <w:tmpl w:val="3F2247D2"/>
    <w:lvl w:ilvl="0" w:tplc="080A000B">
      <w:start w:val="1"/>
      <w:numFmt w:val="bullet"/>
      <w:lvlText w:val=""/>
      <w:lvlJc w:val="left"/>
      <w:pPr>
        <w:ind w:left="765" w:hanging="360"/>
      </w:pPr>
      <w:rPr>
        <w:rFonts w:ascii="Wingdings" w:hAnsi="Wingdings"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26">
    <w:nsid w:val="57F63FCE"/>
    <w:multiLevelType w:val="hybridMultilevel"/>
    <w:tmpl w:val="E26E3C5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nsid w:val="5CBC58F6"/>
    <w:multiLevelType w:val="hybridMultilevel"/>
    <w:tmpl w:val="604C975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D943F0B"/>
    <w:multiLevelType w:val="hybridMultilevel"/>
    <w:tmpl w:val="9C804B5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FA75E06"/>
    <w:multiLevelType w:val="hybridMultilevel"/>
    <w:tmpl w:val="ACDAB4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A97279"/>
    <w:multiLevelType w:val="hybridMultilevel"/>
    <w:tmpl w:val="D5247F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185B69"/>
    <w:multiLevelType w:val="hybridMultilevel"/>
    <w:tmpl w:val="AB6A8A1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2">
    <w:nsid w:val="63C544A0"/>
    <w:multiLevelType w:val="hybridMultilevel"/>
    <w:tmpl w:val="F3244D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7FD2323"/>
    <w:multiLevelType w:val="hybridMultilevel"/>
    <w:tmpl w:val="5D341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8636819"/>
    <w:multiLevelType w:val="hybridMultilevel"/>
    <w:tmpl w:val="F3244D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8EE3EF6"/>
    <w:multiLevelType w:val="hybridMultilevel"/>
    <w:tmpl w:val="3258B9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C670152"/>
    <w:multiLevelType w:val="hybridMultilevel"/>
    <w:tmpl w:val="767CFDF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A270E69"/>
    <w:multiLevelType w:val="hybridMultilevel"/>
    <w:tmpl w:val="E4BC8586"/>
    <w:lvl w:ilvl="0" w:tplc="08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31"/>
  </w:num>
  <w:num w:numId="2">
    <w:abstractNumId w:val="14"/>
  </w:num>
  <w:num w:numId="3">
    <w:abstractNumId w:val="2"/>
  </w:num>
  <w:num w:numId="4">
    <w:abstractNumId w:val="17"/>
  </w:num>
  <w:num w:numId="5">
    <w:abstractNumId w:val="16"/>
  </w:num>
  <w:num w:numId="6">
    <w:abstractNumId w:val="26"/>
  </w:num>
  <w:num w:numId="7">
    <w:abstractNumId w:val="19"/>
  </w:num>
  <w:num w:numId="8">
    <w:abstractNumId w:val="10"/>
  </w:num>
  <w:num w:numId="9">
    <w:abstractNumId w:val="15"/>
  </w:num>
  <w:num w:numId="10">
    <w:abstractNumId w:val="8"/>
  </w:num>
  <w:num w:numId="11">
    <w:abstractNumId w:val="24"/>
  </w:num>
  <w:num w:numId="12">
    <w:abstractNumId w:val="32"/>
  </w:num>
  <w:num w:numId="13">
    <w:abstractNumId w:val="36"/>
  </w:num>
  <w:num w:numId="14">
    <w:abstractNumId w:val="21"/>
  </w:num>
  <w:num w:numId="15">
    <w:abstractNumId w:val="34"/>
  </w:num>
  <w:num w:numId="16">
    <w:abstractNumId w:val="28"/>
  </w:num>
  <w:num w:numId="17">
    <w:abstractNumId w:val="30"/>
  </w:num>
  <w:num w:numId="18">
    <w:abstractNumId w:val="11"/>
  </w:num>
  <w:num w:numId="19">
    <w:abstractNumId w:val="22"/>
  </w:num>
  <w:num w:numId="20">
    <w:abstractNumId w:val="9"/>
  </w:num>
  <w:num w:numId="21">
    <w:abstractNumId w:val="3"/>
  </w:num>
  <w:num w:numId="22">
    <w:abstractNumId w:val="29"/>
  </w:num>
  <w:num w:numId="23">
    <w:abstractNumId w:val="33"/>
  </w:num>
  <w:num w:numId="24">
    <w:abstractNumId w:val="23"/>
  </w:num>
  <w:num w:numId="25">
    <w:abstractNumId w:val="1"/>
  </w:num>
  <w:num w:numId="26">
    <w:abstractNumId w:val="5"/>
  </w:num>
  <w:num w:numId="27">
    <w:abstractNumId w:val="27"/>
  </w:num>
  <w:num w:numId="28">
    <w:abstractNumId w:val="0"/>
  </w:num>
  <w:num w:numId="29">
    <w:abstractNumId w:val="25"/>
  </w:num>
  <w:num w:numId="30">
    <w:abstractNumId w:val="12"/>
  </w:num>
  <w:num w:numId="31">
    <w:abstractNumId w:val="4"/>
  </w:num>
  <w:num w:numId="32">
    <w:abstractNumId w:val="18"/>
  </w:num>
  <w:num w:numId="33">
    <w:abstractNumId w:val="7"/>
  </w:num>
  <w:num w:numId="34">
    <w:abstractNumId w:val="13"/>
  </w:num>
  <w:num w:numId="35">
    <w:abstractNumId w:val="20"/>
  </w:num>
  <w:num w:numId="36">
    <w:abstractNumId w:val="35"/>
  </w:num>
  <w:num w:numId="37">
    <w:abstractNumId w:val="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1997"/>
    <w:rsid w:val="00035900"/>
    <w:rsid w:val="00066966"/>
    <w:rsid w:val="00120A5E"/>
    <w:rsid w:val="00154DDB"/>
    <w:rsid w:val="00175724"/>
    <w:rsid w:val="001E5ADD"/>
    <w:rsid w:val="001F1383"/>
    <w:rsid w:val="00205B91"/>
    <w:rsid w:val="00221F96"/>
    <w:rsid w:val="002226D2"/>
    <w:rsid w:val="002623D0"/>
    <w:rsid w:val="002702BD"/>
    <w:rsid w:val="00280C34"/>
    <w:rsid w:val="00285607"/>
    <w:rsid w:val="002B64E7"/>
    <w:rsid w:val="002C514A"/>
    <w:rsid w:val="002F5595"/>
    <w:rsid w:val="003C4177"/>
    <w:rsid w:val="003E1C04"/>
    <w:rsid w:val="00402D14"/>
    <w:rsid w:val="00491492"/>
    <w:rsid w:val="00491D1B"/>
    <w:rsid w:val="004D2934"/>
    <w:rsid w:val="004F7F2D"/>
    <w:rsid w:val="005116E8"/>
    <w:rsid w:val="00513732"/>
    <w:rsid w:val="00535689"/>
    <w:rsid w:val="0058667D"/>
    <w:rsid w:val="005A235F"/>
    <w:rsid w:val="0060171F"/>
    <w:rsid w:val="006120E7"/>
    <w:rsid w:val="00676779"/>
    <w:rsid w:val="006C17A8"/>
    <w:rsid w:val="006D754E"/>
    <w:rsid w:val="00724B31"/>
    <w:rsid w:val="00756259"/>
    <w:rsid w:val="007C2829"/>
    <w:rsid w:val="007D17D1"/>
    <w:rsid w:val="00802D6F"/>
    <w:rsid w:val="008B51C3"/>
    <w:rsid w:val="0091599F"/>
    <w:rsid w:val="00920F05"/>
    <w:rsid w:val="00923014"/>
    <w:rsid w:val="0096693A"/>
    <w:rsid w:val="009A1B63"/>
    <w:rsid w:val="009D6178"/>
    <w:rsid w:val="009E45A4"/>
    <w:rsid w:val="00A24D9E"/>
    <w:rsid w:val="00A341D7"/>
    <w:rsid w:val="00A3726A"/>
    <w:rsid w:val="00A75FE8"/>
    <w:rsid w:val="00AC1839"/>
    <w:rsid w:val="00AD117A"/>
    <w:rsid w:val="00AD4A39"/>
    <w:rsid w:val="00AF03BA"/>
    <w:rsid w:val="00B45C9C"/>
    <w:rsid w:val="00B6174A"/>
    <w:rsid w:val="00B81C94"/>
    <w:rsid w:val="00BA489D"/>
    <w:rsid w:val="00BB6E01"/>
    <w:rsid w:val="00BE4998"/>
    <w:rsid w:val="00BF144E"/>
    <w:rsid w:val="00C22F5D"/>
    <w:rsid w:val="00C24AAC"/>
    <w:rsid w:val="00C2765B"/>
    <w:rsid w:val="00C30513"/>
    <w:rsid w:val="00C34208"/>
    <w:rsid w:val="00C43F35"/>
    <w:rsid w:val="00C562AD"/>
    <w:rsid w:val="00CB0E49"/>
    <w:rsid w:val="00CB2760"/>
    <w:rsid w:val="00CB47A5"/>
    <w:rsid w:val="00CB4A48"/>
    <w:rsid w:val="00CE1518"/>
    <w:rsid w:val="00CF12FA"/>
    <w:rsid w:val="00D121B5"/>
    <w:rsid w:val="00D5318D"/>
    <w:rsid w:val="00D9593F"/>
    <w:rsid w:val="00DA6FC5"/>
    <w:rsid w:val="00E373E9"/>
    <w:rsid w:val="00E65D39"/>
    <w:rsid w:val="00EF772F"/>
    <w:rsid w:val="00F126FD"/>
    <w:rsid w:val="00F34C62"/>
    <w:rsid w:val="00F35540"/>
    <w:rsid w:val="00F55A70"/>
    <w:rsid w:val="00FB4B91"/>
    <w:rsid w:val="00FC6CF6"/>
    <w:rsid w:val="00FD76EC"/>
    <w:rsid w:val="00FE22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paragraph" w:styleId="Ttulo1">
    <w:name w:val="heading 1"/>
    <w:basedOn w:val="Normal"/>
    <w:next w:val="Normal"/>
    <w:link w:val="Ttulo1Car"/>
    <w:uiPriority w:val="2"/>
    <w:qFormat/>
    <w:rsid w:val="00011997"/>
    <w:pPr>
      <w:keepNext/>
      <w:keepLines/>
      <w:numPr>
        <w:numId w:val="4"/>
      </w:numPr>
      <w:pBdr>
        <w:bottom w:val="thickThinLargeGap" w:sz="24" w:space="1" w:color="44546A" w:themeColor="text2"/>
      </w:pBdr>
      <w:spacing w:before="400" w:after="60" w:line="252" w:lineRule="auto"/>
      <w:outlineLvl w:val="0"/>
    </w:pPr>
    <w:rPr>
      <w:rFonts w:asciiTheme="majorHAnsi" w:eastAsiaTheme="majorEastAsia" w:hAnsiTheme="majorHAnsi" w:cstheme="majorBidi"/>
      <w:caps/>
      <w:color w:val="5B9BD5" w:themeColor="accent1"/>
      <w:kern w:val="2"/>
      <w:sz w:val="24"/>
      <w:szCs w:val="20"/>
      <w:lang w:val="en-US" w:eastAsia="ja-JP"/>
      <w14:ligatures w14:val="standard"/>
    </w:rPr>
  </w:style>
  <w:style w:type="paragraph" w:styleId="Ttulo3">
    <w:name w:val="heading 3"/>
    <w:basedOn w:val="Normal"/>
    <w:next w:val="Normal"/>
    <w:link w:val="Ttulo3Car"/>
    <w:uiPriority w:val="9"/>
    <w:unhideWhenUsed/>
    <w:qFormat/>
    <w:rsid w:val="00011997"/>
    <w:pPr>
      <w:keepNext/>
      <w:keepLines/>
      <w:spacing w:before="40" w:after="0" w:line="252" w:lineRule="auto"/>
      <w:outlineLvl w:val="2"/>
    </w:pPr>
    <w:rPr>
      <w:rFonts w:asciiTheme="majorHAnsi" w:eastAsiaTheme="majorEastAsia" w:hAnsiTheme="majorHAnsi" w:cstheme="majorBidi"/>
      <w:color w:val="1F4D78" w:themeColor="accent1" w:themeShade="7F"/>
      <w:kern w:val="2"/>
      <w:sz w:val="24"/>
      <w:szCs w:val="24"/>
      <w:lang w:val="en-US" w:eastAsia="ja-JP"/>
      <w14:ligatures w14:val="standard"/>
    </w:rPr>
  </w:style>
  <w:style w:type="paragraph" w:styleId="Ttulo5">
    <w:name w:val="heading 5"/>
    <w:basedOn w:val="Normal"/>
    <w:next w:val="Normal"/>
    <w:link w:val="Ttulo5Car"/>
    <w:uiPriority w:val="9"/>
    <w:semiHidden/>
    <w:unhideWhenUsed/>
    <w:qFormat/>
    <w:rsid w:val="00F126FD"/>
    <w:pPr>
      <w:keepNext/>
      <w:keepLines/>
      <w:spacing w:before="40" w:after="0"/>
      <w:outlineLvl w:val="4"/>
    </w:pPr>
    <w:rPr>
      <w:rFonts w:asciiTheme="majorHAnsi" w:eastAsiaTheme="majorEastAsia" w:hAnsiTheme="majorHAnsi" w:cstheme="majorBidi"/>
      <w:color w:val="2E74B5" w:themeColor="accent1" w:themeShade="BF"/>
    </w:rPr>
  </w:style>
  <w:style w:type="paragraph" w:styleId="Ttulo8">
    <w:name w:val="heading 8"/>
    <w:basedOn w:val="Normal"/>
    <w:next w:val="Normal"/>
    <w:link w:val="Ttulo8Car"/>
    <w:uiPriority w:val="9"/>
    <w:semiHidden/>
    <w:unhideWhenUsed/>
    <w:qFormat/>
    <w:rsid w:val="00F126FD"/>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802D6F"/>
    <w:pPr>
      <w:ind w:left="720"/>
      <w:contextualSpacing/>
    </w:pPr>
    <w:rPr>
      <w:lang w:val="es-MX"/>
    </w:rPr>
  </w:style>
  <w:style w:type="paragraph" w:customStyle="1" w:styleId="Default">
    <w:name w:val="Default"/>
    <w:rsid w:val="00802D6F"/>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2"/>
    <w:rsid w:val="00011997"/>
    <w:rPr>
      <w:rFonts w:asciiTheme="majorHAnsi" w:eastAsiaTheme="majorEastAsia" w:hAnsiTheme="majorHAnsi" w:cstheme="majorBidi"/>
      <w:caps/>
      <w:color w:val="5B9BD5" w:themeColor="accent1"/>
      <w:kern w:val="2"/>
      <w:sz w:val="24"/>
      <w:szCs w:val="20"/>
      <w:lang w:val="en-US" w:eastAsia="ja-JP"/>
      <w14:ligatures w14:val="standard"/>
    </w:rPr>
  </w:style>
  <w:style w:type="character" w:customStyle="1" w:styleId="Ttulo3Car">
    <w:name w:val="Título 3 Car"/>
    <w:basedOn w:val="Fuentedeprrafopredeter"/>
    <w:link w:val="Ttulo3"/>
    <w:uiPriority w:val="9"/>
    <w:rsid w:val="00011997"/>
    <w:rPr>
      <w:rFonts w:asciiTheme="majorHAnsi" w:eastAsiaTheme="majorEastAsia" w:hAnsiTheme="majorHAnsi" w:cstheme="majorBidi"/>
      <w:color w:val="1F4D78" w:themeColor="accent1" w:themeShade="7F"/>
      <w:kern w:val="2"/>
      <w:sz w:val="24"/>
      <w:szCs w:val="24"/>
      <w:lang w:val="en-US" w:eastAsia="ja-JP"/>
      <w14:ligatures w14:val="standard"/>
    </w:rPr>
  </w:style>
  <w:style w:type="paragraph" w:styleId="NormalWeb">
    <w:name w:val="Normal (Web)"/>
    <w:basedOn w:val="Normal"/>
    <w:uiPriority w:val="99"/>
    <w:semiHidden/>
    <w:unhideWhenUsed/>
    <w:rsid w:val="00011997"/>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Hipervnculo">
    <w:name w:val="Hyperlink"/>
    <w:basedOn w:val="Fuentedeprrafopredeter"/>
    <w:uiPriority w:val="99"/>
    <w:unhideWhenUsed/>
    <w:rsid w:val="00011997"/>
    <w:rPr>
      <w:color w:val="0563C1" w:themeColor="hyperlink"/>
      <w:u w:val="single"/>
    </w:rPr>
  </w:style>
  <w:style w:type="paragraph" w:styleId="Textodeglobo">
    <w:name w:val="Balloon Text"/>
    <w:basedOn w:val="Normal"/>
    <w:link w:val="TextodegloboCar"/>
    <w:uiPriority w:val="99"/>
    <w:semiHidden/>
    <w:unhideWhenUsed/>
    <w:rsid w:val="00CB47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B47A5"/>
    <w:rPr>
      <w:rFonts w:ascii="Segoe UI" w:hAnsi="Segoe UI" w:cs="Segoe UI"/>
      <w:sz w:val="18"/>
      <w:szCs w:val="18"/>
      <w:lang w:val="es-ES"/>
    </w:rPr>
  </w:style>
  <w:style w:type="character" w:customStyle="1" w:styleId="Ttulo5Car">
    <w:name w:val="Título 5 Car"/>
    <w:basedOn w:val="Fuentedeprrafopredeter"/>
    <w:link w:val="Ttulo5"/>
    <w:uiPriority w:val="9"/>
    <w:semiHidden/>
    <w:rsid w:val="00F126FD"/>
    <w:rPr>
      <w:rFonts w:asciiTheme="majorHAnsi" w:eastAsiaTheme="majorEastAsia" w:hAnsiTheme="majorHAnsi" w:cstheme="majorBidi"/>
      <w:color w:val="2E74B5" w:themeColor="accent1" w:themeShade="BF"/>
      <w:lang w:val="es-ES"/>
    </w:rPr>
  </w:style>
  <w:style w:type="character" w:customStyle="1" w:styleId="Ttulo8Car">
    <w:name w:val="Título 8 Car"/>
    <w:basedOn w:val="Fuentedeprrafopredeter"/>
    <w:link w:val="Ttulo8"/>
    <w:uiPriority w:val="9"/>
    <w:rsid w:val="00F126FD"/>
    <w:rPr>
      <w:rFonts w:asciiTheme="majorHAnsi" w:eastAsiaTheme="majorEastAsia" w:hAnsiTheme="majorHAnsi" w:cstheme="majorBidi"/>
      <w:color w:val="272727" w:themeColor="text1" w:themeTint="D8"/>
      <w:sz w:val="21"/>
      <w:szCs w:val="21"/>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409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167</Words>
  <Characters>924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26</cp:revision>
  <cp:lastPrinted>2018-09-10T19:38:00Z</cp:lastPrinted>
  <dcterms:created xsi:type="dcterms:W3CDTF">2018-09-19T20:26:00Z</dcterms:created>
  <dcterms:modified xsi:type="dcterms:W3CDTF">2018-11-07T19:52:00Z</dcterms:modified>
</cp:coreProperties>
</file>